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B7" w:rsidRDefault="005A2DFE">
      <w:r>
        <w:t>NOCCS Board Minutes</w:t>
      </w:r>
    </w:p>
    <w:p w:rsidR="005A2DFE" w:rsidRDefault="005A2DFE">
      <w:r>
        <w:t>May 25, 2011</w:t>
      </w:r>
    </w:p>
    <w:p w:rsidR="00640D80" w:rsidRDefault="00AC1E76" w:rsidP="00FE6DCC">
      <w:pPr>
        <w:spacing w:after="0"/>
      </w:pPr>
      <w:r>
        <w:t xml:space="preserve">Board </w:t>
      </w:r>
      <w:r w:rsidR="00640D80">
        <w:t>Attendees: Li-Mei</w:t>
      </w:r>
      <w:r w:rsidR="00B35553">
        <w:t xml:space="preserve"> J</w:t>
      </w:r>
      <w:r w:rsidR="00640D80">
        <w:t>, Ken</w:t>
      </w:r>
      <w:r w:rsidR="00B35553">
        <w:t xml:space="preserve"> S, Jay W</w:t>
      </w:r>
      <w:r w:rsidR="00640D80">
        <w:t xml:space="preserve">, Carolyn G, Helen, Eric S, </w:t>
      </w:r>
      <w:r w:rsidR="0096763F">
        <w:t>Julie O</w:t>
      </w:r>
      <w:r w:rsidR="00640D80">
        <w:t>, Michael S.</w:t>
      </w:r>
    </w:p>
    <w:p w:rsidR="00AC1E76" w:rsidRPr="00AC1E76" w:rsidRDefault="00AC1E76" w:rsidP="00FE6DCC">
      <w:pPr>
        <w:spacing w:after="0"/>
      </w:pPr>
      <w:r>
        <w:t>Public: Chris Green (current parent), a new parent with twins entering K in the fall also attended but arrived late</w:t>
      </w:r>
    </w:p>
    <w:p w:rsidR="003C35BF" w:rsidRPr="00AC1E76" w:rsidRDefault="00AC1E76" w:rsidP="00FE6DCC">
      <w:pPr>
        <w:spacing w:after="0"/>
        <w:rPr>
          <w:b/>
        </w:rPr>
      </w:pPr>
      <w:r>
        <w:rPr>
          <w:b/>
        </w:rPr>
        <w:t xml:space="preserve"> There was n</w:t>
      </w:r>
      <w:r w:rsidRPr="00AC1E76">
        <w:rPr>
          <w:b/>
        </w:rPr>
        <w:t>o public comment</w:t>
      </w:r>
    </w:p>
    <w:p w:rsidR="00AC1E76" w:rsidRDefault="00AC1E76" w:rsidP="00FE6DCC">
      <w:pPr>
        <w:spacing w:after="0"/>
        <w:rPr>
          <w:b/>
          <w:u w:val="single"/>
        </w:rPr>
      </w:pPr>
    </w:p>
    <w:p w:rsidR="00640D80" w:rsidRPr="00FE6DCC" w:rsidRDefault="00640D80" w:rsidP="00FE6DCC">
      <w:pPr>
        <w:spacing w:after="0"/>
        <w:rPr>
          <w:b/>
          <w:u w:val="single"/>
        </w:rPr>
      </w:pPr>
      <w:r w:rsidRPr="00FE6DCC">
        <w:rPr>
          <w:b/>
          <w:u w:val="single"/>
        </w:rPr>
        <w:t>Director’s Update</w:t>
      </w:r>
      <w:r w:rsidR="00FE6DCC">
        <w:rPr>
          <w:b/>
          <w:u w:val="single"/>
        </w:rPr>
        <w:t xml:space="preserve"> [Carolyn]</w:t>
      </w:r>
    </w:p>
    <w:p w:rsidR="00640D80" w:rsidRDefault="00640D80" w:rsidP="00B35553">
      <w:pPr>
        <w:pStyle w:val="ListParagraph"/>
        <w:numPr>
          <w:ilvl w:val="0"/>
          <w:numId w:val="4"/>
        </w:numPr>
        <w:spacing w:after="0"/>
      </w:pPr>
      <w:r>
        <w:t xml:space="preserve">100% of lead teachers have verbally committed to return next school year.  </w:t>
      </w:r>
    </w:p>
    <w:p w:rsidR="00640D80" w:rsidRDefault="00640D80" w:rsidP="00B35553">
      <w:pPr>
        <w:pStyle w:val="ListParagraph"/>
        <w:numPr>
          <w:ilvl w:val="1"/>
          <w:numId w:val="4"/>
        </w:numPr>
        <w:spacing w:after="0"/>
      </w:pPr>
      <w:r>
        <w:t>2 teachers have asked to reduce to .8FTE</w:t>
      </w:r>
    </w:p>
    <w:p w:rsidR="00640D80" w:rsidRDefault="00640D80" w:rsidP="00B35553">
      <w:pPr>
        <w:pStyle w:val="ListParagraph"/>
        <w:numPr>
          <w:ilvl w:val="1"/>
          <w:numId w:val="4"/>
        </w:numPr>
        <w:spacing w:after="0"/>
      </w:pPr>
      <w:r>
        <w:t>Carolyn is working a plan/model with teachers to accommodate</w:t>
      </w:r>
    </w:p>
    <w:p w:rsidR="00640D80" w:rsidRDefault="00640D80" w:rsidP="00B35553">
      <w:pPr>
        <w:pStyle w:val="ListParagraph"/>
        <w:numPr>
          <w:ilvl w:val="0"/>
          <w:numId w:val="4"/>
        </w:numPr>
        <w:spacing w:after="0"/>
      </w:pPr>
      <w:r>
        <w:t>Sub team is addressing teacher sustainability to come up with recommendation for the Board</w:t>
      </w:r>
    </w:p>
    <w:p w:rsidR="00640D80" w:rsidRDefault="00640D80" w:rsidP="00B35553">
      <w:pPr>
        <w:pStyle w:val="ListParagraph"/>
        <w:numPr>
          <w:ilvl w:val="0"/>
          <w:numId w:val="4"/>
        </w:numPr>
        <w:spacing w:after="0"/>
      </w:pPr>
      <w:r>
        <w:t xml:space="preserve">Office manager permanent </w:t>
      </w:r>
      <w:r w:rsidR="007959AC">
        <w:t>hire</w:t>
      </w:r>
      <w:r>
        <w:t xml:space="preserve"> – lots</w:t>
      </w:r>
      <w:r w:rsidR="007959AC">
        <w:t xml:space="preserve"> of</w:t>
      </w:r>
      <w:r>
        <w:t xml:space="preserve"> great applicants; interview process will </w:t>
      </w:r>
      <w:r w:rsidR="007959AC">
        <w:t>include skills test; Brandi will help in skills assessment process;</w:t>
      </w:r>
      <w:r>
        <w:t xml:space="preserve"> Allison </w:t>
      </w:r>
      <w:r w:rsidR="007959AC">
        <w:t>is doing a great job filling in and will observe interviews and provide input into decision process.</w:t>
      </w:r>
    </w:p>
    <w:p w:rsidR="00FE6DCC" w:rsidRDefault="00640D80" w:rsidP="00B35553">
      <w:pPr>
        <w:pStyle w:val="ListParagraph"/>
        <w:numPr>
          <w:ilvl w:val="0"/>
          <w:numId w:val="4"/>
        </w:numPr>
        <w:spacing w:after="0"/>
      </w:pPr>
      <w:r>
        <w:t>EDP Staff – working</w:t>
      </w:r>
      <w:r w:rsidR="0047079D">
        <w:t xml:space="preserve"> a</w:t>
      </w:r>
      <w:r>
        <w:t xml:space="preserve"> plan to retain EDP mgr, expect to address other EDP staff positions in </w:t>
      </w:r>
      <w:r w:rsidR="00FE6DCC">
        <w:t>August given part time nature of these roles</w:t>
      </w:r>
    </w:p>
    <w:p w:rsidR="00FE6DCC" w:rsidRDefault="00FE6DCC" w:rsidP="00FE6DCC">
      <w:pPr>
        <w:spacing w:after="0"/>
      </w:pPr>
    </w:p>
    <w:p w:rsidR="00FE6DCC" w:rsidRPr="00FE6DCC" w:rsidRDefault="00FE6DCC" w:rsidP="00FE6DCC">
      <w:pPr>
        <w:spacing w:after="0"/>
        <w:rPr>
          <w:b/>
          <w:u w:val="single"/>
        </w:rPr>
      </w:pPr>
      <w:r w:rsidRPr="00FE6DCC">
        <w:rPr>
          <w:b/>
          <w:u w:val="single"/>
        </w:rPr>
        <w:t xml:space="preserve">Student </w:t>
      </w:r>
      <w:r w:rsidR="0096763F" w:rsidRPr="00FE6DCC">
        <w:rPr>
          <w:b/>
          <w:u w:val="single"/>
        </w:rPr>
        <w:t>Achievement Update</w:t>
      </w:r>
      <w:r w:rsidR="003C35BF">
        <w:rPr>
          <w:b/>
          <w:u w:val="single"/>
        </w:rPr>
        <w:t xml:space="preserve"> [Carolyn]</w:t>
      </w:r>
    </w:p>
    <w:p w:rsidR="00EC46C1" w:rsidRDefault="00EC46C1" w:rsidP="00B35553">
      <w:pPr>
        <w:pStyle w:val="ListParagraph"/>
        <w:numPr>
          <w:ilvl w:val="0"/>
          <w:numId w:val="5"/>
        </w:numPr>
        <w:spacing w:after="0"/>
      </w:pPr>
      <w:r>
        <w:t>Measureable Pupil Outcome (MPO)</w:t>
      </w:r>
      <w:r w:rsidRPr="00EC46C1">
        <w:t xml:space="preserve"> - Charter states at least 70% of students shoul</w:t>
      </w:r>
      <w:r w:rsidR="00B35553">
        <w:t>d be at proficient level or above.</w:t>
      </w:r>
    </w:p>
    <w:p w:rsidR="00FE6DCC" w:rsidRDefault="00FE6DCC" w:rsidP="00B35553">
      <w:pPr>
        <w:pStyle w:val="ListParagraph"/>
        <w:numPr>
          <w:ilvl w:val="0"/>
          <w:numId w:val="5"/>
        </w:numPr>
        <w:spacing w:after="0"/>
      </w:pPr>
      <w:r>
        <w:t>Carolyn reviewed Winter</w:t>
      </w:r>
      <w:r w:rsidR="00EC46C1">
        <w:t xml:space="preserve"> math</w:t>
      </w:r>
      <w:r>
        <w:t xml:space="preserve"> assessment and </w:t>
      </w:r>
      <w:r w:rsidR="005A2DFE">
        <w:t xml:space="preserve">provided high level comparison to </w:t>
      </w:r>
      <w:r>
        <w:t>Fall assessment</w:t>
      </w:r>
    </w:p>
    <w:p w:rsidR="00EC46C1" w:rsidRDefault="00EC46C1" w:rsidP="00B35553">
      <w:pPr>
        <w:pStyle w:val="ListParagraph"/>
        <w:numPr>
          <w:ilvl w:val="0"/>
          <w:numId w:val="5"/>
        </w:numPr>
        <w:spacing w:after="0"/>
      </w:pPr>
      <w:r>
        <w:t>Key takeaway</w:t>
      </w:r>
      <w:r w:rsidR="00B35553">
        <w:t>s</w:t>
      </w:r>
    </w:p>
    <w:p w:rsidR="005A2DFE" w:rsidRDefault="00EC46C1" w:rsidP="00B35553">
      <w:pPr>
        <w:pStyle w:val="ListParagraph"/>
        <w:numPr>
          <w:ilvl w:val="1"/>
          <w:numId w:val="5"/>
        </w:numPr>
        <w:spacing w:after="0"/>
      </w:pPr>
      <w:r>
        <w:t>S</w:t>
      </w:r>
      <w:r w:rsidR="00FE6DCC">
        <w:t>aw nice improvement vs. fall assessment</w:t>
      </w:r>
      <w:r>
        <w:t xml:space="preserve"> across 2nd-8</w:t>
      </w:r>
      <w:r w:rsidRPr="00EC46C1">
        <w:rPr>
          <w:vertAlign w:val="superscript"/>
        </w:rPr>
        <w:t>th</w:t>
      </w:r>
      <w:r>
        <w:t>; all</w:t>
      </w:r>
      <w:r w:rsidR="0047079D">
        <w:t xml:space="preserve"> grades</w:t>
      </w:r>
      <w:r>
        <w:t xml:space="preserve"> saw improvement in </w:t>
      </w:r>
      <w:r w:rsidR="00B35553">
        <w:t xml:space="preserve">increased </w:t>
      </w:r>
      <w:r w:rsidR="0047079D">
        <w:t xml:space="preserve">performance at </w:t>
      </w:r>
      <w:r>
        <w:t>proficient/advanced</w:t>
      </w:r>
      <w:r w:rsidR="0047079D">
        <w:t xml:space="preserve"> levels</w:t>
      </w:r>
      <w:r w:rsidR="00B35553">
        <w:t xml:space="preserve"> </w:t>
      </w:r>
    </w:p>
    <w:p w:rsidR="00EC46C1" w:rsidRDefault="00EC46C1" w:rsidP="00B35553">
      <w:pPr>
        <w:pStyle w:val="ListParagraph"/>
        <w:numPr>
          <w:ilvl w:val="1"/>
          <w:numId w:val="5"/>
        </w:numPr>
        <w:spacing w:after="0"/>
      </w:pPr>
      <w:r>
        <w:t>7th and 8</w:t>
      </w:r>
      <w:r w:rsidRPr="00EC46C1">
        <w:rPr>
          <w:vertAlign w:val="superscript"/>
        </w:rPr>
        <w:t>th</w:t>
      </w:r>
      <w:r>
        <w:t xml:space="preserve"> grade continue to be critical grades to monitor and support</w:t>
      </w:r>
    </w:p>
    <w:p w:rsidR="00EC46C1" w:rsidRDefault="00EC46C1" w:rsidP="00B35553">
      <w:pPr>
        <w:pStyle w:val="ListParagraph"/>
        <w:numPr>
          <w:ilvl w:val="1"/>
          <w:numId w:val="5"/>
        </w:numPr>
        <w:spacing w:after="0"/>
      </w:pPr>
      <w:r>
        <w:t>In good shape in terms of meeting our MPO benchmark</w:t>
      </w:r>
    </w:p>
    <w:p w:rsidR="0047141F" w:rsidRDefault="0047141F" w:rsidP="0047141F">
      <w:pPr>
        <w:spacing w:after="0"/>
      </w:pPr>
    </w:p>
    <w:p w:rsidR="0047141F" w:rsidRDefault="00B22338" w:rsidP="0047141F">
      <w:pPr>
        <w:spacing w:after="0"/>
        <w:rPr>
          <w:b/>
          <w:u w:val="single"/>
        </w:rPr>
      </w:pPr>
      <w:r w:rsidRPr="00B22338">
        <w:rPr>
          <w:b/>
          <w:u w:val="single"/>
        </w:rPr>
        <w:t>Strategic Planning</w:t>
      </w:r>
      <w:r w:rsidR="003C35BF">
        <w:rPr>
          <w:b/>
          <w:u w:val="single"/>
        </w:rPr>
        <w:t xml:space="preserve"> [Li-Mei]</w:t>
      </w:r>
    </w:p>
    <w:p w:rsidR="00B22338" w:rsidRDefault="00B22338" w:rsidP="0047141F">
      <w:pPr>
        <w:spacing w:after="0"/>
      </w:pPr>
      <w:r>
        <w:t>Li-Mei presented an overview of the strategic planning process.  She asked board members to agree to the following working principles:</w:t>
      </w:r>
    </w:p>
    <w:p w:rsidR="001E30DC" w:rsidRDefault="001E30DC" w:rsidP="0047141F">
      <w:pPr>
        <w:spacing w:after="0"/>
      </w:pPr>
    </w:p>
    <w:tbl>
      <w:tblPr>
        <w:tblStyle w:val="TableGrid"/>
        <w:tblW w:w="0" w:type="auto"/>
        <w:tblLook w:val="04A0"/>
      </w:tblPr>
      <w:tblGrid>
        <w:gridCol w:w="328"/>
        <w:gridCol w:w="9006"/>
      </w:tblGrid>
      <w:tr w:rsidR="003B3B0C" w:rsidRPr="003B3B0C" w:rsidTr="003B3B0C">
        <w:trPr>
          <w:trHeight w:val="255"/>
        </w:trPr>
        <w:tc>
          <w:tcPr>
            <w:tcW w:w="9260" w:type="dxa"/>
            <w:gridSpan w:val="2"/>
            <w:noWrap/>
            <w:hideMark/>
          </w:tcPr>
          <w:p w:rsidR="003B3B0C" w:rsidRPr="003B3B0C" w:rsidRDefault="003B3B0C" w:rsidP="003B3B0C">
            <w:pPr>
              <w:rPr>
                <w:b/>
                <w:bCs/>
              </w:rPr>
            </w:pPr>
            <w:r w:rsidRPr="003B3B0C">
              <w:rPr>
                <w:b/>
                <w:bCs/>
              </w:rPr>
              <w:t>Principles</w:t>
            </w:r>
          </w:p>
        </w:tc>
      </w:tr>
      <w:tr w:rsidR="003B3B0C" w:rsidRPr="003B3B0C" w:rsidTr="003B3B0C">
        <w:trPr>
          <w:trHeight w:val="510"/>
        </w:trPr>
        <w:tc>
          <w:tcPr>
            <w:tcW w:w="254" w:type="dxa"/>
            <w:noWrap/>
            <w:hideMark/>
          </w:tcPr>
          <w:p w:rsidR="003B3B0C" w:rsidRPr="003B3B0C" w:rsidRDefault="003B3B0C" w:rsidP="003B3B0C">
            <w:r w:rsidRPr="003B3B0C">
              <w:t>1</w:t>
            </w:r>
          </w:p>
        </w:tc>
        <w:tc>
          <w:tcPr>
            <w:tcW w:w="9006" w:type="dxa"/>
            <w:hideMark/>
          </w:tcPr>
          <w:p w:rsidR="003B3B0C" w:rsidRPr="003B3B0C" w:rsidRDefault="003B3B0C" w:rsidP="003B3B0C">
            <w:r w:rsidRPr="003B3B0C">
              <w:t>All board members will participate in some portion of developing the strategic plan as guided by the Strategic Planning Committee</w:t>
            </w:r>
          </w:p>
        </w:tc>
      </w:tr>
      <w:tr w:rsidR="003B3B0C" w:rsidRPr="003B3B0C" w:rsidTr="003B3B0C">
        <w:trPr>
          <w:trHeight w:val="285"/>
        </w:trPr>
        <w:tc>
          <w:tcPr>
            <w:tcW w:w="254" w:type="dxa"/>
            <w:noWrap/>
            <w:hideMark/>
          </w:tcPr>
          <w:p w:rsidR="003B3B0C" w:rsidRPr="003B3B0C" w:rsidRDefault="003B3B0C" w:rsidP="003B3B0C">
            <w:r w:rsidRPr="003B3B0C">
              <w:t>2</w:t>
            </w:r>
          </w:p>
        </w:tc>
        <w:tc>
          <w:tcPr>
            <w:tcW w:w="9006" w:type="dxa"/>
            <w:hideMark/>
          </w:tcPr>
          <w:p w:rsidR="003B3B0C" w:rsidRPr="003B3B0C" w:rsidRDefault="003B3B0C" w:rsidP="003B3B0C">
            <w:r w:rsidRPr="003B3B0C">
              <w:t>This first-time strategic planning process will be appropriately scoped to resources and time at hand</w:t>
            </w:r>
          </w:p>
        </w:tc>
      </w:tr>
      <w:tr w:rsidR="003B3B0C" w:rsidRPr="003B3B0C" w:rsidTr="003B3B0C">
        <w:trPr>
          <w:trHeight w:val="255"/>
        </w:trPr>
        <w:tc>
          <w:tcPr>
            <w:tcW w:w="254" w:type="dxa"/>
            <w:noWrap/>
            <w:hideMark/>
          </w:tcPr>
          <w:p w:rsidR="003B3B0C" w:rsidRPr="003B3B0C" w:rsidRDefault="003B3B0C" w:rsidP="003B3B0C">
            <w:r w:rsidRPr="003B3B0C">
              <w:t>3</w:t>
            </w:r>
          </w:p>
        </w:tc>
        <w:tc>
          <w:tcPr>
            <w:tcW w:w="9006" w:type="dxa"/>
            <w:hideMark/>
          </w:tcPr>
          <w:p w:rsidR="003B3B0C" w:rsidRPr="003B3B0C" w:rsidRDefault="003B3B0C" w:rsidP="003B3B0C">
            <w:r w:rsidRPr="003B3B0C">
              <w:t>This plan will be primarily internally driven with reasonable input from external stakeholders</w:t>
            </w:r>
          </w:p>
        </w:tc>
      </w:tr>
      <w:tr w:rsidR="003B3B0C" w:rsidRPr="003B3B0C" w:rsidTr="003B3B0C">
        <w:trPr>
          <w:trHeight w:val="255"/>
        </w:trPr>
        <w:tc>
          <w:tcPr>
            <w:tcW w:w="254" w:type="dxa"/>
            <w:noWrap/>
            <w:hideMark/>
          </w:tcPr>
          <w:p w:rsidR="003B3B0C" w:rsidRPr="003B3B0C" w:rsidRDefault="003B3B0C" w:rsidP="003B3B0C">
            <w:r w:rsidRPr="003B3B0C">
              <w:t>4</w:t>
            </w:r>
          </w:p>
        </w:tc>
        <w:tc>
          <w:tcPr>
            <w:tcW w:w="9006" w:type="dxa"/>
            <w:hideMark/>
          </w:tcPr>
          <w:p w:rsidR="003B3B0C" w:rsidRPr="003B3B0C" w:rsidRDefault="003B3B0C" w:rsidP="003B3B0C">
            <w:r w:rsidRPr="003B3B0C">
              <w:t>Completion of plan development is targeted for 12/31/2011</w:t>
            </w:r>
          </w:p>
        </w:tc>
      </w:tr>
      <w:tr w:rsidR="003B3B0C" w:rsidRPr="003B3B0C" w:rsidTr="003B3B0C">
        <w:trPr>
          <w:trHeight w:val="510"/>
        </w:trPr>
        <w:tc>
          <w:tcPr>
            <w:tcW w:w="254" w:type="dxa"/>
            <w:noWrap/>
            <w:hideMark/>
          </w:tcPr>
          <w:p w:rsidR="003B3B0C" w:rsidRPr="003B3B0C" w:rsidRDefault="003B3B0C" w:rsidP="003B3B0C">
            <w:r w:rsidRPr="003B3B0C">
              <w:t>5</w:t>
            </w:r>
          </w:p>
        </w:tc>
        <w:tc>
          <w:tcPr>
            <w:tcW w:w="9006" w:type="dxa"/>
            <w:hideMark/>
          </w:tcPr>
          <w:p w:rsidR="003B3B0C" w:rsidRPr="003B3B0C" w:rsidRDefault="003B3B0C" w:rsidP="003B3B0C">
            <w:r w:rsidRPr="003B3B0C">
              <w:t>Capital campaign requirement will be included as one of our goals in this strategic plan</w:t>
            </w:r>
          </w:p>
        </w:tc>
      </w:tr>
    </w:tbl>
    <w:p w:rsidR="005A5544" w:rsidRDefault="005A5544" w:rsidP="005A5544">
      <w:pPr>
        <w:spacing w:after="0"/>
      </w:pPr>
    </w:p>
    <w:p w:rsidR="005A5544" w:rsidRDefault="005A5544" w:rsidP="005A5544">
      <w:pPr>
        <w:spacing w:after="0"/>
      </w:pPr>
      <w:r>
        <w:t>Ken recommended bringing in a consultant to make sure you’re asking the right questions, engaging the right stakeholders, etc.</w:t>
      </w:r>
    </w:p>
    <w:p w:rsidR="003B3B0C" w:rsidRDefault="001E30DC" w:rsidP="003B3B0C">
      <w:pPr>
        <w:spacing w:after="0"/>
      </w:pPr>
      <w:r w:rsidRPr="001E30DC">
        <w:rPr>
          <w:b/>
          <w:color w:val="0070C0"/>
        </w:rPr>
        <w:t>Decision</w:t>
      </w:r>
      <w:r>
        <w:t xml:space="preserve">:  </w:t>
      </w:r>
      <w:r w:rsidR="003B3B0C">
        <w:t xml:space="preserve">Board approved the strategic plan </w:t>
      </w:r>
      <w:r w:rsidR="0096763F">
        <w:t>work plan</w:t>
      </w:r>
    </w:p>
    <w:p w:rsidR="003C35BF" w:rsidRDefault="003C35BF" w:rsidP="005A5544">
      <w:pPr>
        <w:spacing w:after="0"/>
      </w:pPr>
      <w:r w:rsidRPr="001E30DC">
        <w:rPr>
          <w:b/>
          <w:color w:val="FF0000"/>
        </w:rPr>
        <w:lastRenderedPageBreak/>
        <w:t>Next step</w:t>
      </w:r>
      <w:r>
        <w:t>: schedule planning retreat</w:t>
      </w:r>
    </w:p>
    <w:p w:rsidR="00057783" w:rsidRDefault="00057783" w:rsidP="005A5544">
      <w:pPr>
        <w:spacing w:after="0"/>
      </w:pPr>
    </w:p>
    <w:p w:rsidR="00057783" w:rsidRDefault="00057783" w:rsidP="003B3B0C">
      <w:pPr>
        <w:rPr>
          <w:b/>
          <w:u w:val="single"/>
        </w:rPr>
      </w:pPr>
      <w:r w:rsidRPr="00057783">
        <w:rPr>
          <w:b/>
          <w:u w:val="single"/>
        </w:rPr>
        <w:t>Capital Campaign [Ken]</w:t>
      </w:r>
    </w:p>
    <w:p w:rsidR="00057783" w:rsidRPr="009237CC" w:rsidRDefault="009237CC" w:rsidP="00B33160">
      <w:pPr>
        <w:pStyle w:val="ListParagraph"/>
        <w:numPr>
          <w:ilvl w:val="0"/>
          <w:numId w:val="6"/>
        </w:numPr>
        <w:spacing w:after="0"/>
      </w:pPr>
      <w:r w:rsidRPr="009237CC">
        <w:t>Ken presented Capital campaign timeline</w:t>
      </w:r>
    </w:p>
    <w:p w:rsidR="009237CC" w:rsidRPr="009237CC" w:rsidRDefault="009237CC" w:rsidP="00B33160">
      <w:pPr>
        <w:pStyle w:val="ListParagraph"/>
        <w:numPr>
          <w:ilvl w:val="1"/>
          <w:numId w:val="6"/>
        </w:numPr>
        <w:spacing w:after="0"/>
      </w:pPr>
      <w:r w:rsidRPr="009237CC">
        <w:t xml:space="preserve">Board discussion on proposed timeline – seemed pushed out </w:t>
      </w:r>
      <w:r w:rsidR="00981A5C">
        <w:t xml:space="preserve">further </w:t>
      </w:r>
      <w:r w:rsidRPr="009237CC">
        <w:t>than board understood</w:t>
      </w:r>
    </w:p>
    <w:p w:rsidR="009237CC" w:rsidRDefault="009237CC" w:rsidP="00B33160">
      <w:pPr>
        <w:pStyle w:val="ListParagraph"/>
        <w:numPr>
          <w:ilvl w:val="1"/>
          <w:numId w:val="6"/>
        </w:numPr>
        <w:spacing w:after="0"/>
      </w:pPr>
      <w:r w:rsidRPr="009237CC">
        <w:t xml:space="preserve">Discussed </w:t>
      </w:r>
      <w:r>
        <w:t>understanding and gained clarity on Board Quiet phase vs. Quiet Solicitation phase</w:t>
      </w:r>
    </w:p>
    <w:p w:rsidR="009237CC" w:rsidRDefault="009237CC" w:rsidP="00B33160">
      <w:pPr>
        <w:pStyle w:val="ListParagraph"/>
        <w:numPr>
          <w:ilvl w:val="0"/>
          <w:numId w:val="6"/>
        </w:numPr>
        <w:spacing w:after="0"/>
      </w:pPr>
      <w:r>
        <w:t>Ken noted he review</w:t>
      </w:r>
      <w:r w:rsidR="00981A5C">
        <w:t>ed</w:t>
      </w:r>
      <w:r>
        <w:t xml:space="preserve"> the campaign draft timeline</w:t>
      </w:r>
      <w:r w:rsidR="00981A5C">
        <w:t xml:space="preserve"> with Peter Trueblood </w:t>
      </w:r>
      <w:r>
        <w:t>and share</w:t>
      </w:r>
      <w:r w:rsidR="00981A5C">
        <w:t>d</w:t>
      </w:r>
      <w:r>
        <w:t xml:space="preserve"> progress </w:t>
      </w:r>
      <w:r w:rsidR="00D4757B">
        <w:t>on</w:t>
      </w:r>
      <w:r>
        <w:t xml:space="preserve"> Board discussion</w:t>
      </w:r>
      <w:r w:rsidR="00D4757B">
        <w:t xml:space="preserve"> re: the capital campaign given Peter’s role as loan guarantor. Ken asked Peter to consider being a capital campaign co-chair with a key role to help solicit large donors.</w:t>
      </w:r>
    </w:p>
    <w:p w:rsidR="00D4757B" w:rsidRDefault="00D4757B" w:rsidP="00B33160">
      <w:pPr>
        <w:pStyle w:val="ListParagraph"/>
        <w:numPr>
          <w:ilvl w:val="0"/>
          <w:numId w:val="6"/>
        </w:numPr>
        <w:spacing w:after="0"/>
      </w:pPr>
      <w:r>
        <w:t>Discussed Board role</w:t>
      </w:r>
      <w:r w:rsidR="00B33160">
        <w:t xml:space="preserve"> in capital campai</w:t>
      </w:r>
      <w:r w:rsidR="00981A5C">
        <w:t>g</w:t>
      </w:r>
      <w:r w:rsidR="00B33160">
        <w:t>n</w:t>
      </w:r>
      <w:r>
        <w:t xml:space="preserve"> to gain additional clarity (board ultimately needs to own)</w:t>
      </w:r>
    </w:p>
    <w:p w:rsidR="00D4757B" w:rsidRDefault="00D4757B" w:rsidP="00B33160">
      <w:pPr>
        <w:pStyle w:val="ListParagraph"/>
        <w:numPr>
          <w:ilvl w:val="0"/>
          <w:numId w:val="6"/>
        </w:numPr>
        <w:spacing w:after="0"/>
      </w:pPr>
      <w:r>
        <w:t>Discussed potential “date” that we might kic</w:t>
      </w:r>
      <w:r w:rsidR="00981A5C">
        <w:t>k off with the school community</w:t>
      </w:r>
      <w:r>
        <w:t xml:space="preserve"> (</w:t>
      </w:r>
      <w:r w:rsidR="00981A5C">
        <w:t xml:space="preserve">Ken noted perhaps around </w:t>
      </w:r>
      <w:r>
        <w:t>Sept</w:t>
      </w:r>
      <w:r w:rsidR="00981A5C">
        <w:t xml:space="preserve"> 20</w:t>
      </w:r>
      <w:r>
        <w:t>12)</w:t>
      </w:r>
    </w:p>
    <w:p w:rsidR="00D4757B" w:rsidRDefault="001120C4" w:rsidP="00B33160">
      <w:pPr>
        <w:pStyle w:val="ListParagraph"/>
        <w:numPr>
          <w:ilvl w:val="0"/>
          <w:numId w:val="6"/>
        </w:numPr>
        <w:spacing w:after="0"/>
      </w:pPr>
      <w:r>
        <w:t>Discussed upfront spend for consultant, capital campaign database; cashflow could be an issue but believe we could fund from anticipated current year excess</w:t>
      </w:r>
      <w:r w:rsidR="00B33160">
        <w:t xml:space="preserve"> if state funding catches to current year</w:t>
      </w:r>
    </w:p>
    <w:p w:rsidR="00B33160" w:rsidRDefault="00B33160" w:rsidP="005A5544">
      <w:pPr>
        <w:spacing w:after="0"/>
      </w:pPr>
    </w:p>
    <w:p w:rsidR="001120C4" w:rsidRDefault="001120C4" w:rsidP="005A5544">
      <w:pPr>
        <w:spacing w:after="0"/>
      </w:pPr>
      <w:r w:rsidRPr="003005AB">
        <w:rPr>
          <w:color w:val="0070C0"/>
        </w:rPr>
        <w:t>Decision</w:t>
      </w:r>
      <w:r>
        <w:t xml:space="preserve">: </w:t>
      </w:r>
      <w:r w:rsidR="003005AB">
        <w:t xml:space="preserve"> </w:t>
      </w:r>
      <w:r>
        <w:t xml:space="preserve">Approved general capital campaign </w:t>
      </w:r>
      <w:r w:rsidR="0096763F">
        <w:t>work plan</w:t>
      </w:r>
      <w:r>
        <w:t xml:space="preserve"> timeline as presented by Ken</w:t>
      </w:r>
    </w:p>
    <w:p w:rsidR="00B33160" w:rsidRDefault="00B33160" w:rsidP="00B33160">
      <w:pPr>
        <w:spacing w:after="0"/>
      </w:pPr>
      <w:r w:rsidRPr="003005AB">
        <w:rPr>
          <w:color w:val="FF0000"/>
        </w:rPr>
        <w:t>Next steps</w:t>
      </w:r>
      <w:r w:rsidR="003005AB">
        <w:t xml:space="preserve">:  </w:t>
      </w:r>
      <w:r>
        <w:t>Ken to work with Capital Cam</w:t>
      </w:r>
      <w:r w:rsidR="00843042">
        <w:t>paign committee and finance committee to draft campaign budget</w:t>
      </w:r>
    </w:p>
    <w:p w:rsidR="001120C4" w:rsidRDefault="001120C4" w:rsidP="005A5544">
      <w:pPr>
        <w:spacing w:after="0"/>
      </w:pPr>
    </w:p>
    <w:p w:rsidR="001120C4" w:rsidRPr="001120C4" w:rsidRDefault="001120C4" w:rsidP="005A5544">
      <w:pPr>
        <w:spacing w:after="0"/>
        <w:rPr>
          <w:b/>
          <w:u w:val="single"/>
        </w:rPr>
      </w:pPr>
      <w:r w:rsidRPr="001120C4">
        <w:rPr>
          <w:b/>
          <w:u w:val="single"/>
        </w:rPr>
        <w:t>Nominations</w:t>
      </w:r>
      <w:r w:rsidR="00843042">
        <w:rPr>
          <w:b/>
          <w:u w:val="single"/>
        </w:rPr>
        <w:t xml:space="preserve"> </w:t>
      </w:r>
      <w:r w:rsidR="0096763F" w:rsidRPr="001120C4">
        <w:rPr>
          <w:b/>
          <w:u w:val="single"/>
        </w:rPr>
        <w:t>Committee [</w:t>
      </w:r>
      <w:r w:rsidRPr="001120C4">
        <w:rPr>
          <w:b/>
          <w:u w:val="single"/>
        </w:rPr>
        <w:t>Julie]</w:t>
      </w:r>
    </w:p>
    <w:p w:rsidR="001120C4" w:rsidRDefault="001120C4" w:rsidP="00843042">
      <w:pPr>
        <w:pStyle w:val="ListParagraph"/>
        <w:numPr>
          <w:ilvl w:val="0"/>
          <w:numId w:val="7"/>
        </w:numPr>
        <w:spacing w:after="0"/>
      </w:pPr>
      <w:r w:rsidRPr="001120C4">
        <w:t xml:space="preserve">Reviewed external board member policy updated for discussion from </w:t>
      </w:r>
      <w:r w:rsidR="00766813">
        <w:t>April board meeting. Julie reviewed the changes she did capture from the April board meeting.</w:t>
      </w:r>
      <w:r w:rsidR="00D04C3A">
        <w:t xml:space="preserve">  An additional </w:t>
      </w:r>
      <w:r w:rsidR="003452D7">
        <w:t xml:space="preserve">minor </w:t>
      </w:r>
      <w:r w:rsidR="00D04C3A">
        <w:t>wording chang</w:t>
      </w:r>
      <w:r w:rsidR="003452D7">
        <w:t xml:space="preserve">e was discussed and agreed (under </w:t>
      </w:r>
      <w:r w:rsidR="00D04C3A">
        <w:t xml:space="preserve">trigger of </w:t>
      </w:r>
      <w:r w:rsidR="005051ED">
        <w:t>lottery preference</w:t>
      </w:r>
      <w:r w:rsidR="003452D7">
        <w:t>; change of “…must use preference…” to “exercise…”</w:t>
      </w:r>
      <w:r w:rsidR="00843042">
        <w:t xml:space="preserve"> </w:t>
      </w:r>
    </w:p>
    <w:p w:rsidR="00766813" w:rsidRDefault="00766813" w:rsidP="00843042">
      <w:pPr>
        <w:pStyle w:val="ListParagraph"/>
        <w:numPr>
          <w:ilvl w:val="0"/>
          <w:numId w:val="7"/>
        </w:numPr>
        <w:spacing w:after="0"/>
      </w:pPr>
      <w:r>
        <w:t>Some additional discussion was had on annua</w:t>
      </w:r>
      <w:r w:rsidR="003452D7">
        <w:t>l board member check-in process (carry over from April meeting).  No change in alignment that was already agreed to at April m</w:t>
      </w:r>
      <w:r w:rsidR="00926D5F">
        <w:t xml:space="preserve">eeting </w:t>
      </w:r>
      <w:r w:rsidR="003452D7">
        <w:t>that no formal evaluation will be added to policy.</w:t>
      </w:r>
    </w:p>
    <w:p w:rsidR="002A22FC" w:rsidRDefault="00766813" w:rsidP="002A22FC">
      <w:pPr>
        <w:pStyle w:val="ListParagraph"/>
        <w:numPr>
          <w:ilvl w:val="0"/>
          <w:numId w:val="7"/>
        </w:numPr>
        <w:spacing w:after="0"/>
      </w:pPr>
      <w:r>
        <w:t>Concerns raised on leadership sustainability for this board with our board co-chairs terming out this fall. Currently no current member has stepped up for the role.</w:t>
      </w:r>
      <w:r w:rsidR="00D04C3A">
        <w:t xml:space="preserve">  </w:t>
      </w:r>
      <w:r>
        <w:t>Amongst external board applicants, there is</w:t>
      </w:r>
      <w:r w:rsidR="002A22FC">
        <w:t xml:space="preserve"> a</w:t>
      </w:r>
      <w:r>
        <w:t xml:space="preserve"> potential </w:t>
      </w:r>
      <w:r w:rsidR="00C60F37">
        <w:t xml:space="preserve">person with </w:t>
      </w:r>
      <w:r w:rsidR="00D04C3A">
        <w:t>potential/skills for being board chair.</w:t>
      </w:r>
      <w:r w:rsidR="002A22FC">
        <w:t xml:space="preserve">  However, there are pros &amp; cons to an external board member chair.</w:t>
      </w:r>
      <w:r w:rsidR="00B40DD8">
        <w:t xml:space="preserve"> Leadership transition needs to be discussed further.</w:t>
      </w:r>
    </w:p>
    <w:p w:rsidR="00B40DD8" w:rsidRDefault="00B40DD8" w:rsidP="002A22FC">
      <w:pPr>
        <w:pStyle w:val="ListParagraph"/>
        <w:numPr>
          <w:ilvl w:val="0"/>
          <w:numId w:val="7"/>
        </w:numPr>
        <w:spacing w:after="0"/>
      </w:pPr>
      <w:r>
        <w:t xml:space="preserve">Julie asked for board member participation </w:t>
      </w:r>
      <w:r w:rsidR="007A3125">
        <w:t>in schedule board candidate interviews other than herself and Li-Mei.</w:t>
      </w:r>
    </w:p>
    <w:p w:rsidR="002A22FC" w:rsidRDefault="002A22FC" w:rsidP="002A22FC">
      <w:pPr>
        <w:pStyle w:val="ListParagraph"/>
        <w:spacing w:after="0"/>
        <w:ind w:left="360"/>
      </w:pPr>
    </w:p>
    <w:p w:rsidR="00C60F37" w:rsidRDefault="002A22FC" w:rsidP="002A22FC">
      <w:pPr>
        <w:pStyle w:val="ListParagraph"/>
        <w:spacing w:after="0"/>
        <w:ind w:left="0"/>
      </w:pPr>
      <w:r w:rsidRPr="003005AB">
        <w:rPr>
          <w:b/>
          <w:color w:val="0070C0"/>
        </w:rPr>
        <w:t>Decision</w:t>
      </w:r>
      <w:r>
        <w:t xml:space="preserve">: </w:t>
      </w:r>
      <w:r w:rsidR="006903C0">
        <w:t xml:space="preserve"> </w:t>
      </w:r>
      <w:r>
        <w:t>A</w:t>
      </w:r>
      <w:r w:rsidR="00C60F37">
        <w:t>pprove</w:t>
      </w:r>
      <w:r>
        <w:t>d</w:t>
      </w:r>
      <w:r w:rsidR="00C60F37">
        <w:t xml:space="preserve"> external board member policy as presented with one</w:t>
      </w:r>
      <w:r w:rsidR="003005AB">
        <w:t xml:space="preserve"> wording</w:t>
      </w:r>
      <w:r w:rsidR="00C60F37">
        <w:t xml:space="preserve"> change</w:t>
      </w:r>
      <w:r w:rsidR="00D04C3A">
        <w:t xml:space="preserve"> as</w:t>
      </w:r>
      <w:r w:rsidR="00C60F37">
        <w:t xml:space="preserve"> discussed</w:t>
      </w:r>
      <w:r>
        <w:t>.</w:t>
      </w:r>
    </w:p>
    <w:p w:rsidR="00C60F37" w:rsidRDefault="00B40DD8" w:rsidP="005A5544">
      <w:pPr>
        <w:spacing w:after="0"/>
      </w:pPr>
      <w:r>
        <w:rPr>
          <w:b/>
          <w:color w:val="FF0000"/>
        </w:rPr>
        <w:t>Action</w:t>
      </w:r>
      <w:r w:rsidR="003005AB">
        <w:t>:  Julie to send to entire board dates of scheduled board candidate interviews.</w:t>
      </w:r>
    </w:p>
    <w:p w:rsidR="003005AB" w:rsidRDefault="003005AB" w:rsidP="005A5544">
      <w:pPr>
        <w:spacing w:after="0"/>
      </w:pPr>
    </w:p>
    <w:p w:rsidR="00C60F37" w:rsidRDefault="00C60F37" w:rsidP="007A3125">
      <w:pPr>
        <w:pStyle w:val="ListParagraph"/>
        <w:numPr>
          <w:ilvl w:val="0"/>
          <w:numId w:val="8"/>
        </w:numPr>
        <w:spacing w:after="0"/>
      </w:pPr>
      <w:r>
        <w:t xml:space="preserve">Parent elected member – nominating committee had initially proposed parent elections to be held in June but given it is May 25, committee is proposing to defer the elections to Sept. </w:t>
      </w:r>
    </w:p>
    <w:p w:rsidR="002C3A7C" w:rsidRDefault="00C60F37" w:rsidP="007A3125">
      <w:pPr>
        <w:pStyle w:val="ListParagraph"/>
        <w:numPr>
          <w:ilvl w:val="0"/>
          <w:numId w:val="8"/>
        </w:numPr>
        <w:spacing w:after="0"/>
      </w:pPr>
      <w:r>
        <w:t xml:space="preserve">Board discussed need to move forward with the June election.  Concerns expressed about pushing back to Sep given later date </w:t>
      </w:r>
      <w:r w:rsidR="002C3A7C">
        <w:t>ma</w:t>
      </w:r>
      <w:r w:rsidR="00F04159">
        <w:t>y impact strategic plan process, onboarding is needed.</w:t>
      </w:r>
    </w:p>
    <w:p w:rsidR="002C3A7C" w:rsidRDefault="001E30DC" w:rsidP="005A5544">
      <w:pPr>
        <w:spacing w:after="0"/>
      </w:pPr>
      <w:r w:rsidRPr="00B40DD8">
        <w:rPr>
          <w:b/>
          <w:color w:val="0070C0"/>
        </w:rPr>
        <w:t>Decision</w:t>
      </w:r>
      <w:r>
        <w:rPr>
          <w:b/>
        </w:rPr>
        <w:t xml:space="preserve">: </w:t>
      </w:r>
      <w:r w:rsidR="002C3A7C">
        <w:t xml:space="preserve"> </w:t>
      </w:r>
      <w:r w:rsidR="007A3125">
        <w:t xml:space="preserve"> A</w:t>
      </w:r>
      <w:r w:rsidR="002C3A7C">
        <w:t>pprove</w:t>
      </w:r>
      <w:r w:rsidR="007A3125">
        <w:t>d</w:t>
      </w:r>
      <w:r w:rsidR="002C3A7C">
        <w:t xml:space="preserve"> election for </w:t>
      </w:r>
      <w:r w:rsidR="007A3125">
        <w:t>to be held in June ’11 to add 2 ne</w:t>
      </w:r>
      <w:r w:rsidR="002C3A7C">
        <w:t xml:space="preserve">w </w:t>
      </w:r>
      <w:r w:rsidR="007A3125">
        <w:t xml:space="preserve">parent elected members. </w:t>
      </w:r>
    </w:p>
    <w:p w:rsidR="002C3A7C" w:rsidRDefault="002C3A7C" w:rsidP="005A5544">
      <w:pPr>
        <w:spacing w:after="0"/>
      </w:pPr>
      <w:r>
        <w:t xml:space="preserve"> </w:t>
      </w:r>
      <w:r w:rsidRPr="00B40DD8">
        <w:rPr>
          <w:b/>
          <w:color w:val="FF0000"/>
        </w:rPr>
        <w:t>Action</w:t>
      </w:r>
      <w:r>
        <w:t>:</w:t>
      </w:r>
      <w:r w:rsidR="006903C0">
        <w:t xml:space="preserve">  Julie to</w:t>
      </w:r>
      <w:r>
        <w:t xml:space="preserve"> send message out to community</w:t>
      </w:r>
      <w:r w:rsidR="006F5D4D">
        <w:t xml:space="preserve"> tomorrow (5/26); </w:t>
      </w:r>
      <w:r>
        <w:t xml:space="preserve">Carolyn to </w:t>
      </w:r>
      <w:r w:rsidR="006F5D4D">
        <w:t xml:space="preserve">have </w:t>
      </w:r>
      <w:r>
        <w:t>place</w:t>
      </w:r>
      <w:r w:rsidR="006F5D4D">
        <w:t>d</w:t>
      </w:r>
      <w:r>
        <w:t xml:space="preserve"> in </w:t>
      </w:r>
      <w:r w:rsidR="006F5D4D">
        <w:t xml:space="preserve">family </w:t>
      </w:r>
      <w:r>
        <w:t>box.</w:t>
      </w:r>
    </w:p>
    <w:p w:rsidR="006F5D4D" w:rsidRDefault="006F5D4D">
      <w:r>
        <w:br w:type="page"/>
      </w:r>
    </w:p>
    <w:p w:rsidR="005051ED" w:rsidRDefault="005051ED" w:rsidP="005A5544">
      <w:pPr>
        <w:spacing w:after="0"/>
      </w:pPr>
    </w:p>
    <w:p w:rsidR="005051ED" w:rsidRPr="007A3125" w:rsidRDefault="007A3125" w:rsidP="005A5544">
      <w:pPr>
        <w:spacing w:after="0"/>
        <w:rPr>
          <w:b/>
          <w:u w:val="single"/>
        </w:rPr>
      </w:pPr>
      <w:r>
        <w:rPr>
          <w:b/>
          <w:u w:val="single"/>
        </w:rPr>
        <w:t xml:space="preserve">2011-2012 </w:t>
      </w:r>
      <w:r w:rsidR="005051ED" w:rsidRPr="007A3125">
        <w:rPr>
          <w:b/>
          <w:u w:val="single"/>
        </w:rPr>
        <w:t xml:space="preserve">Budget </w:t>
      </w:r>
    </w:p>
    <w:p w:rsidR="005051ED" w:rsidRDefault="005051ED" w:rsidP="005A5544">
      <w:pPr>
        <w:spacing w:after="0"/>
      </w:pPr>
      <w:r>
        <w:t>Jay review</w:t>
      </w:r>
      <w:r w:rsidR="007A3125">
        <w:t>ed</w:t>
      </w:r>
      <w:r>
        <w:t xml:space="preserve"> key highlights</w:t>
      </w:r>
      <w:r w:rsidR="007A3125">
        <w:t>/assumptions</w:t>
      </w:r>
      <w:r>
        <w:t xml:space="preserve"> from budget.  Noted that </w:t>
      </w:r>
      <w:r w:rsidR="007A3125">
        <w:t xml:space="preserve">it is </w:t>
      </w:r>
      <w:r>
        <w:t xml:space="preserve">challenging </w:t>
      </w:r>
      <w:r w:rsidR="007A3125">
        <w:t xml:space="preserve">to make state funding estimates </w:t>
      </w:r>
      <w:r>
        <w:t xml:space="preserve">given state </w:t>
      </w:r>
      <w:r w:rsidR="007A3125">
        <w:t xml:space="preserve">does </w:t>
      </w:r>
      <w:r>
        <w:t>not have a budget in place in</w:t>
      </w:r>
      <w:r w:rsidR="007A3125">
        <w:t xml:space="preserve"> yet</w:t>
      </w:r>
      <w:r>
        <w:t xml:space="preserve">. </w:t>
      </w:r>
    </w:p>
    <w:p w:rsidR="006F5D4D" w:rsidRDefault="006F5D4D" w:rsidP="005A5544">
      <w:pPr>
        <w:spacing w:after="0"/>
      </w:pPr>
    </w:p>
    <w:p w:rsidR="005051ED" w:rsidRDefault="006F5D4D" w:rsidP="005A5544">
      <w:pPr>
        <w:spacing w:after="0"/>
      </w:pPr>
      <w:r w:rsidRPr="006F5D4D">
        <w:rPr>
          <w:b/>
          <w:color w:val="0070C0"/>
        </w:rPr>
        <w:t>Decision</w:t>
      </w:r>
      <w:r>
        <w:t xml:space="preserve">:  </w:t>
      </w:r>
      <w:r w:rsidR="005051ED">
        <w:t>Motion by Helen to approve budget as presented by Treasurer, Carolyn second. All voted in favor.</w:t>
      </w:r>
    </w:p>
    <w:p w:rsidR="005051ED" w:rsidRDefault="005051ED" w:rsidP="005A5544">
      <w:pPr>
        <w:spacing w:after="0"/>
      </w:pPr>
    </w:p>
    <w:p w:rsidR="00FC6D54" w:rsidRPr="006F5D4D" w:rsidRDefault="00FC6D54" w:rsidP="005A5544">
      <w:pPr>
        <w:spacing w:after="0"/>
        <w:rPr>
          <w:b/>
          <w:u w:val="single"/>
        </w:rPr>
      </w:pPr>
      <w:r w:rsidRPr="006F5D4D">
        <w:rPr>
          <w:b/>
          <w:u w:val="single"/>
        </w:rPr>
        <w:t>Cell Tower Health Study Issue</w:t>
      </w:r>
    </w:p>
    <w:p w:rsidR="005051ED" w:rsidRDefault="006F5D4D" w:rsidP="005A5544">
      <w:pPr>
        <w:spacing w:after="0"/>
      </w:pPr>
      <w:r>
        <w:t xml:space="preserve">Concerned parent group represented by </w:t>
      </w:r>
      <w:r w:rsidR="00EC1C3D">
        <w:t>Dennis Row</w:t>
      </w:r>
      <w:r w:rsidR="00C500D4">
        <w:t>cliff</w:t>
      </w:r>
      <w:r w:rsidR="00217965">
        <w:t>e</w:t>
      </w:r>
      <w:r w:rsidR="00C500D4">
        <w:t xml:space="preserve">, </w:t>
      </w:r>
      <w:proofErr w:type="spellStart"/>
      <w:r w:rsidR="005051ED">
        <w:t>E</w:t>
      </w:r>
      <w:r w:rsidR="00FC6D54">
        <w:t>vi</w:t>
      </w:r>
      <w:proofErr w:type="spellEnd"/>
      <w:r w:rsidR="00FC6D54">
        <w:t xml:space="preserve"> </w:t>
      </w:r>
      <w:proofErr w:type="spellStart"/>
      <w:r w:rsidR="00FC6D54">
        <w:t>Ladyn</w:t>
      </w:r>
      <w:proofErr w:type="spellEnd"/>
      <w:r w:rsidR="00FC6D54">
        <w:t>, Keith Terry</w:t>
      </w:r>
    </w:p>
    <w:p w:rsidR="00FC6D54" w:rsidRDefault="00FC6D54" w:rsidP="005A5544">
      <w:pPr>
        <w:spacing w:after="0"/>
      </w:pPr>
    </w:p>
    <w:p w:rsidR="00FC6D54" w:rsidRDefault="00FC6D54" w:rsidP="00D52AEA">
      <w:pPr>
        <w:pStyle w:val="ListParagraph"/>
        <w:numPr>
          <w:ilvl w:val="0"/>
          <w:numId w:val="9"/>
        </w:numPr>
        <w:spacing w:after="0"/>
      </w:pPr>
      <w:r>
        <w:t>Group presented desire to conduct voluntary health study on school campus.  The group wants to conduct base line condition study prio</w:t>
      </w:r>
      <w:r w:rsidR="00D52AEA">
        <w:t>r to end of this school year before cell towers are installed on building across the street from NOCCS.  Group believes Verizon may install over the summer break.</w:t>
      </w:r>
    </w:p>
    <w:p w:rsidR="00C500D4" w:rsidRDefault="00D52AEA" w:rsidP="00D52AEA">
      <w:pPr>
        <w:pStyle w:val="ListParagraph"/>
        <w:numPr>
          <w:ilvl w:val="0"/>
          <w:numId w:val="9"/>
        </w:numPr>
        <w:spacing w:after="0"/>
      </w:pPr>
      <w:r>
        <w:t>Group</w:t>
      </w:r>
      <w:r w:rsidR="00FC6D54">
        <w:t xml:space="preserve"> inform</w:t>
      </w:r>
      <w:r>
        <w:t>ed</w:t>
      </w:r>
      <w:r w:rsidR="00FC6D54">
        <w:t xml:space="preserve"> the board</w:t>
      </w:r>
      <w:r>
        <w:t xml:space="preserve"> of the group’s plans and asked</w:t>
      </w:r>
      <w:r w:rsidR="00FC6D54">
        <w:t xml:space="preserve"> whether board approval is necessary.  Discussion ensued on whether this is a board issue or school policy issue. Concerns re: use of school family boxes and/or distribution through school mail lists, </w:t>
      </w:r>
      <w:r w:rsidR="00C500D4">
        <w:t>or placed on school site to distribute the survey.  Concerns expressed re: misconception could arise that this study is school sponsored.  Board agree</w:t>
      </w:r>
      <w:r>
        <w:t>d</w:t>
      </w:r>
      <w:r w:rsidR="00C500D4">
        <w:t xml:space="preserve"> that it’s not an issue for board to approve, b</w:t>
      </w:r>
      <w:r>
        <w:t>ut rather a school policy issue to be addressed by school director.</w:t>
      </w:r>
      <w:r w:rsidR="00C500D4">
        <w:t xml:space="preserve">  </w:t>
      </w:r>
    </w:p>
    <w:p w:rsidR="00691B9F" w:rsidRDefault="00691B9F" w:rsidP="005A5544">
      <w:pPr>
        <w:spacing w:after="0"/>
      </w:pPr>
    </w:p>
    <w:p w:rsidR="00C500D4" w:rsidRDefault="00FE4A5D" w:rsidP="005A5544">
      <w:pPr>
        <w:spacing w:after="0"/>
      </w:pPr>
      <w:r>
        <w:t xml:space="preserve">No board decision. </w:t>
      </w:r>
      <w:r w:rsidR="00C500D4">
        <w:t xml:space="preserve">Group </w:t>
      </w:r>
      <w:r>
        <w:t xml:space="preserve">is free to </w:t>
      </w:r>
      <w:r w:rsidR="00691B9F">
        <w:t>communicate to school co</w:t>
      </w:r>
      <w:bookmarkStart w:id="0" w:name="_GoBack"/>
      <w:bookmarkEnd w:id="0"/>
      <w:r w:rsidR="00691B9F">
        <w:t>mmunity and seek</w:t>
      </w:r>
      <w:r>
        <w:t xml:space="preserve"> v</w:t>
      </w:r>
      <w:r w:rsidR="00691B9F">
        <w:t xml:space="preserve">olunteers to participate in their </w:t>
      </w:r>
      <w:r>
        <w:t>survey using Yahoo groups, emails</w:t>
      </w:r>
      <w:r w:rsidR="007E25A1">
        <w:t xml:space="preserve"> from family list,</w:t>
      </w:r>
      <w:r>
        <w:t xml:space="preserve"> or place box on tab</w:t>
      </w:r>
      <w:r w:rsidR="00691B9F">
        <w:t>l</w:t>
      </w:r>
      <w:r>
        <w:t>e in atrium.</w:t>
      </w:r>
      <w:r w:rsidR="00691B9F">
        <w:t xml:space="preserve">  Carolyn had one </w:t>
      </w:r>
      <w:proofErr w:type="gramStart"/>
      <w:r w:rsidR="007E25A1">
        <w:t xml:space="preserve">request </w:t>
      </w:r>
      <w:r w:rsidR="00691B9F">
        <w:t xml:space="preserve"> and</w:t>
      </w:r>
      <w:proofErr w:type="gramEnd"/>
      <w:r w:rsidR="00691B9F">
        <w:t xml:space="preserve"> that is all communication on this matter by the group to the school community clearly mark/articulate that this survey is not a school sponsored initiative.  Group agreed to do so.</w:t>
      </w:r>
    </w:p>
    <w:p w:rsidR="00C500D4" w:rsidRPr="001120C4" w:rsidRDefault="00C500D4" w:rsidP="005A5544">
      <w:pPr>
        <w:spacing w:after="0"/>
      </w:pPr>
    </w:p>
    <w:sectPr w:rsidR="00C500D4" w:rsidRPr="001120C4" w:rsidSect="003B3B0C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ED3"/>
    <w:multiLevelType w:val="hybridMultilevel"/>
    <w:tmpl w:val="52C6E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94312"/>
    <w:multiLevelType w:val="hybridMultilevel"/>
    <w:tmpl w:val="AD5E6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F243A"/>
    <w:multiLevelType w:val="hybridMultilevel"/>
    <w:tmpl w:val="F6689454"/>
    <w:lvl w:ilvl="0" w:tplc="5B9CD4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F0304"/>
    <w:multiLevelType w:val="hybridMultilevel"/>
    <w:tmpl w:val="99C8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1C78DE"/>
    <w:multiLevelType w:val="hybridMultilevel"/>
    <w:tmpl w:val="CFF6C094"/>
    <w:lvl w:ilvl="0" w:tplc="A8684C6A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D3D45AF"/>
    <w:multiLevelType w:val="hybridMultilevel"/>
    <w:tmpl w:val="08D2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6528A5"/>
    <w:multiLevelType w:val="hybridMultilevel"/>
    <w:tmpl w:val="0E8C6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B63D4A"/>
    <w:multiLevelType w:val="hybridMultilevel"/>
    <w:tmpl w:val="6C92BCF4"/>
    <w:lvl w:ilvl="0" w:tplc="5B9CD4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06979"/>
    <w:multiLevelType w:val="hybridMultilevel"/>
    <w:tmpl w:val="2BA02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40D80"/>
    <w:rsid w:val="00057783"/>
    <w:rsid w:val="00066521"/>
    <w:rsid w:val="001120C4"/>
    <w:rsid w:val="001E30DC"/>
    <w:rsid w:val="001E7F29"/>
    <w:rsid w:val="00217965"/>
    <w:rsid w:val="002A22FC"/>
    <w:rsid w:val="002C3A7C"/>
    <w:rsid w:val="003005AB"/>
    <w:rsid w:val="003452D7"/>
    <w:rsid w:val="003B3B0C"/>
    <w:rsid w:val="003C35BF"/>
    <w:rsid w:val="0047079D"/>
    <w:rsid w:val="0047141F"/>
    <w:rsid w:val="005051ED"/>
    <w:rsid w:val="005A2DFE"/>
    <w:rsid w:val="005A5544"/>
    <w:rsid w:val="00640D80"/>
    <w:rsid w:val="006903C0"/>
    <w:rsid w:val="00691B9F"/>
    <w:rsid w:val="006F5D4D"/>
    <w:rsid w:val="007540ED"/>
    <w:rsid w:val="00766813"/>
    <w:rsid w:val="007959AC"/>
    <w:rsid w:val="007A3125"/>
    <w:rsid w:val="007E25A1"/>
    <w:rsid w:val="00843042"/>
    <w:rsid w:val="009237CC"/>
    <w:rsid w:val="00926D5F"/>
    <w:rsid w:val="0096763F"/>
    <w:rsid w:val="00981A5C"/>
    <w:rsid w:val="00A6552D"/>
    <w:rsid w:val="00AC1E76"/>
    <w:rsid w:val="00B22338"/>
    <w:rsid w:val="00B33160"/>
    <w:rsid w:val="00B35553"/>
    <w:rsid w:val="00B40DD8"/>
    <w:rsid w:val="00C500D4"/>
    <w:rsid w:val="00C60F37"/>
    <w:rsid w:val="00D04C3A"/>
    <w:rsid w:val="00D4757B"/>
    <w:rsid w:val="00D52AEA"/>
    <w:rsid w:val="00E96BEB"/>
    <w:rsid w:val="00EC1C3D"/>
    <w:rsid w:val="00EC46C1"/>
    <w:rsid w:val="00F04159"/>
    <w:rsid w:val="00FC6D54"/>
    <w:rsid w:val="00FE4A5D"/>
    <w:rsid w:val="00FE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FE"/>
    <w:pPr>
      <w:ind w:left="720"/>
      <w:contextualSpacing/>
    </w:pPr>
  </w:style>
  <w:style w:type="table" w:styleId="TableGrid">
    <w:name w:val="Table Grid"/>
    <w:basedOn w:val="TableNormal"/>
    <w:uiPriority w:val="59"/>
    <w:rsid w:val="003B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FE"/>
    <w:pPr>
      <w:ind w:left="720"/>
      <w:contextualSpacing/>
    </w:pPr>
  </w:style>
  <w:style w:type="table" w:styleId="TableGrid">
    <w:name w:val="Table Grid"/>
    <w:basedOn w:val="TableNormal"/>
    <w:uiPriority w:val="59"/>
    <w:rsid w:val="003B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CEBF-ECDF-4FE2-A63A-C2949D10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Li-Mei</dc:creator>
  <cp:lastModifiedBy> </cp:lastModifiedBy>
  <cp:revision>2</cp:revision>
  <dcterms:created xsi:type="dcterms:W3CDTF">2011-06-14T17:47:00Z</dcterms:created>
  <dcterms:modified xsi:type="dcterms:W3CDTF">2011-06-14T17:47:00Z</dcterms:modified>
</cp:coreProperties>
</file>